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2A" w:rsidRDefault="0088572A" w:rsidP="0088572A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 xml:space="preserve">Εξοικονόμηση </w:t>
      </w:r>
      <w:proofErr w:type="spellStart"/>
      <w:r>
        <w:rPr>
          <w:b/>
          <w:i/>
          <w:u w:val="single"/>
          <w:lang w:val="el-GR"/>
        </w:rPr>
        <w:t>κατ΄οίκον</w:t>
      </w:r>
      <w:proofErr w:type="spellEnd"/>
    </w:p>
    <w:p w:rsidR="0088572A" w:rsidRDefault="0088572A" w:rsidP="0088572A">
      <w:pPr>
        <w:rPr>
          <w:lang w:val="el-GR"/>
        </w:rPr>
      </w:pPr>
      <w:r>
        <w:rPr>
          <w:lang w:val="el-GR"/>
        </w:rPr>
        <w:t xml:space="preserve">Ο συνολικός προϋπολογισμός του προγράμματος ανέρχεται στα 396εκ. </w:t>
      </w:r>
      <w:r>
        <w:rPr>
          <w:rFonts w:ascii="Arial" w:hAnsi="Arial" w:cs="Arial"/>
          <w:lang w:val="el-GR"/>
        </w:rPr>
        <w:t>€</w:t>
      </w:r>
      <w:r>
        <w:rPr>
          <w:lang w:val="el-GR"/>
        </w:rPr>
        <w:t xml:space="preserve">. </w:t>
      </w:r>
    </w:p>
    <w:p w:rsidR="0088572A" w:rsidRDefault="0088572A" w:rsidP="0088572A">
      <w:pPr>
        <w:rPr>
          <w:lang w:val="el-GR"/>
        </w:rPr>
      </w:pPr>
      <w:r>
        <w:rPr>
          <w:lang w:val="el-GR"/>
        </w:rPr>
        <w:t>Ποσοστό επιχορήγησης</w:t>
      </w:r>
      <w:r>
        <w:rPr>
          <w:rFonts w:ascii="Arial" w:hAnsi="Arial" w:cs="Arial"/>
          <w:rtl/>
          <w:lang w:val="el-GR" w:bidi="he-IL"/>
        </w:rPr>
        <w:t>׃</w:t>
      </w:r>
    </w:p>
    <w:p w:rsidR="0088572A" w:rsidRDefault="0088572A" w:rsidP="0088572A">
      <w:pPr>
        <w:rPr>
          <w:lang w:val="el-GR"/>
        </w:rPr>
      </w:pPr>
      <w:r>
        <w:rPr>
          <w:lang w:val="el-GR"/>
        </w:rPr>
        <w:t xml:space="preserve">1)ο συνδυασμός των επιχορηγήσεων με άτοκα η χαμηλότοκα δάνεια για τα χαμηλά και μεσαία εισοδήματα αντίστοιχα </w:t>
      </w:r>
    </w:p>
    <w:p w:rsidR="0088572A" w:rsidRDefault="0088572A" w:rsidP="0088572A">
      <w:pPr>
        <w:rPr>
          <w:lang w:val="el-GR"/>
        </w:rPr>
      </w:pPr>
      <w:r>
        <w:rPr>
          <w:lang w:val="el-GR"/>
        </w:rPr>
        <w:t>2)η παροχή χαμηλότοκων δανείων και στα υψηλότερα εισοδήματα</w:t>
      </w:r>
    </w:p>
    <w:p w:rsidR="0088572A" w:rsidRDefault="0088572A" w:rsidP="0088572A">
      <w:pPr>
        <w:rPr>
          <w:lang w:val="el-GR"/>
        </w:rPr>
      </w:pPr>
      <w:r>
        <w:rPr>
          <w:lang w:val="el-GR"/>
        </w:rPr>
        <w:t xml:space="preserve">Η προθεσμία του προγράμματος είναι από 1/2/2011 μέχρι εξαντλήσεως των πόρων ανά περιφέρεια. </w:t>
      </w:r>
    </w:p>
    <w:p w:rsidR="0088572A" w:rsidRDefault="0088572A" w:rsidP="0088572A">
      <w:pPr>
        <w:rPr>
          <w:rFonts w:ascii="Arial" w:hAnsi="Arial" w:cs="Arial"/>
          <w:lang w:val="el-GR"/>
        </w:rPr>
      </w:pPr>
      <w:r>
        <w:rPr>
          <w:lang w:val="el-GR"/>
        </w:rPr>
        <w:t>Ωφελούμενοι κατηγορίας 1</w:t>
      </w:r>
      <w:r>
        <w:rPr>
          <w:rFonts w:ascii="Arial" w:hAnsi="Arial" w:cs="Arial"/>
          <w:rtl/>
          <w:lang w:val="el-GR" w:bidi="he-IL"/>
        </w:rPr>
        <w:t>׃</w:t>
      </w:r>
      <w:r>
        <w:rPr>
          <w:lang w:val="el-GR"/>
        </w:rPr>
        <w:t xml:space="preserve"> το ατομικό δηλωθέν εισόδημα δεν ξεπερνά τις 40000</w:t>
      </w:r>
      <w:r>
        <w:rPr>
          <w:rFonts w:ascii="Arial" w:hAnsi="Arial" w:cs="Arial"/>
          <w:lang w:val="el-GR"/>
        </w:rPr>
        <w:t>€ ή το οικογενειακό δηλωθέν εισόδημα δεν ξεπερνά τις 60000€.</w:t>
      </w:r>
    </w:p>
    <w:p w:rsidR="0088572A" w:rsidRDefault="0088572A" w:rsidP="0088572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Ωφελούμενοι κατηγορίας 2</w:t>
      </w:r>
      <w:r>
        <w:rPr>
          <w:rFonts w:ascii="Arial" w:hAnsi="Arial" w:cs="Arial"/>
          <w:rtl/>
          <w:lang w:val="el-GR" w:bidi="he-IL"/>
        </w:rPr>
        <w:t>׃</w:t>
      </w:r>
      <w:r>
        <w:rPr>
          <w:rFonts w:ascii="Arial" w:hAnsi="Arial" w:cs="Arial"/>
          <w:lang w:val="el-GR"/>
        </w:rPr>
        <w:t xml:space="preserve"> το ατομικό δηλωθέν εισόδημα είναι μεγαλύτερο των 40000 και δεν ξεπερνά τις 60000€ ή το οικογενειακό δηλωθέν εισόδημα είναι μεγαλύτερο των 60000 και δεν ξεπερνά τις 80000€.</w:t>
      </w:r>
    </w:p>
    <w:p w:rsidR="00E45483" w:rsidRPr="0088572A" w:rsidRDefault="00E45483">
      <w:pPr>
        <w:rPr>
          <w:lang w:val="el-GR"/>
        </w:rPr>
      </w:pPr>
    </w:p>
    <w:sectPr w:rsidR="00E45483" w:rsidRPr="0088572A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72A"/>
    <w:rsid w:val="0088572A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2A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2012-04-30T07:09:00Z</dcterms:created>
  <dcterms:modified xsi:type="dcterms:W3CDTF">2012-04-30T07:10:00Z</dcterms:modified>
</cp:coreProperties>
</file>