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46" w:rsidRDefault="00CD37FE">
      <w:pPr>
        <w:rPr>
          <w:b/>
          <w:sz w:val="28"/>
          <w:szCs w:val="28"/>
        </w:rPr>
      </w:pPr>
      <w:r>
        <w:rPr>
          <w:b/>
          <w:sz w:val="28"/>
          <w:szCs w:val="28"/>
        </w:rPr>
        <w:t>ΕΠΕΝΔΥΣΕΙΣ ΤΟΥ ΕΥΡΩΠΑΙΚΟΥ ΤΑΜΕΙΟΥ ΕΠΕΝΔΥΣΕΩΝ (ΕΤΕ)</w:t>
      </w:r>
    </w:p>
    <w:p w:rsidR="00CD37FE" w:rsidRDefault="00CD37FE">
      <w:pPr>
        <w:rPr>
          <w:sz w:val="24"/>
          <w:szCs w:val="24"/>
        </w:rPr>
      </w:pPr>
      <w:r w:rsidRPr="00CD37FE">
        <w:rPr>
          <w:sz w:val="24"/>
          <w:szCs w:val="24"/>
        </w:rPr>
        <w:t xml:space="preserve">Η  δραστηριότητα </w:t>
      </w:r>
      <w:r>
        <w:rPr>
          <w:sz w:val="24"/>
          <w:szCs w:val="24"/>
        </w:rPr>
        <w:t>του ΕΤΕ βασίζεται σε δυο όργανα</w:t>
      </w:r>
      <w:r w:rsidRPr="00CD37F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CD37FE" w:rsidRDefault="00CD37FE" w:rsidP="00CD37F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Τα ταμεία κεφαλαίων επιχειρηματικού κινδύνου του ΕΤΕ συνίσταται σε κεφαλαιουχικές επενδύσεις σε ταμεία κεφαλαίων επιχειρηματικού κινδύνου και εκκολαπτήρια επιχειρήσεων που υποστηρίζουν τις ΜΜΕ, ειδικότερα τις </w:t>
      </w:r>
      <w:r w:rsidR="002829AC">
        <w:rPr>
          <w:sz w:val="24"/>
          <w:szCs w:val="24"/>
        </w:rPr>
        <w:t>νεοϊδρυθείσες</w:t>
      </w:r>
      <w:r>
        <w:rPr>
          <w:sz w:val="24"/>
          <w:szCs w:val="24"/>
        </w:rPr>
        <w:t xml:space="preserve"> και εκείνες με προσανατολισμό στην τεχνολογία.</w:t>
      </w:r>
    </w:p>
    <w:p w:rsidR="00CD37FE" w:rsidRDefault="00CD37FE" w:rsidP="00CD37F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Τα μέσα εγγύησης του ΕΤΕ συνίσταται στην παροχή εγγυήσεων στα </w:t>
      </w:r>
      <w:r w:rsidR="002829AC">
        <w:rPr>
          <w:sz w:val="24"/>
          <w:szCs w:val="24"/>
        </w:rPr>
        <w:t>πιστωτικά</w:t>
      </w:r>
      <w:r>
        <w:rPr>
          <w:sz w:val="24"/>
          <w:szCs w:val="24"/>
        </w:rPr>
        <w:t xml:space="preserve"> ιδρύματα που καλύπτουν πιστώσεις για ΜΜΕ. </w:t>
      </w:r>
    </w:p>
    <w:p w:rsidR="002829AC" w:rsidRDefault="002829AC" w:rsidP="002829AC">
      <w:pPr>
        <w:pStyle w:val="a3"/>
        <w:rPr>
          <w:sz w:val="24"/>
          <w:szCs w:val="24"/>
        </w:rPr>
      </w:pPr>
    </w:p>
    <w:p w:rsidR="002829AC" w:rsidRDefault="002829AC" w:rsidP="002829AC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</w:rPr>
        <w:t>Περισσότερες λεπτομέρειες</w:t>
      </w:r>
      <w:r>
        <w:rPr>
          <w:sz w:val="24"/>
          <w:szCs w:val="24"/>
          <w:lang w:val="en-US"/>
        </w:rPr>
        <w:t>:</w:t>
      </w:r>
    </w:p>
    <w:p w:rsidR="002829AC" w:rsidRDefault="002829AC" w:rsidP="002829AC">
      <w:pPr>
        <w:pStyle w:val="a3"/>
        <w:rPr>
          <w:sz w:val="24"/>
          <w:szCs w:val="24"/>
          <w:lang w:val="en-US"/>
        </w:rPr>
      </w:pPr>
    </w:p>
    <w:p w:rsidR="002829AC" w:rsidRDefault="002829AC" w:rsidP="002829AC">
      <w:pPr>
        <w:pStyle w:val="a3"/>
        <w:rPr>
          <w:sz w:val="24"/>
          <w:szCs w:val="24"/>
          <w:lang w:val="en-US"/>
        </w:rPr>
      </w:pPr>
      <w:hyperlink r:id="rId5" w:history="1">
        <w:r w:rsidRPr="00957A6E">
          <w:rPr>
            <w:rStyle w:val="-"/>
            <w:sz w:val="24"/>
            <w:szCs w:val="24"/>
            <w:lang w:val="en-US"/>
          </w:rPr>
          <w:t>http://eif.europa.eu</w:t>
        </w:r>
      </w:hyperlink>
    </w:p>
    <w:p w:rsidR="002829AC" w:rsidRDefault="002829AC" w:rsidP="002829AC">
      <w:pPr>
        <w:pStyle w:val="a3"/>
        <w:rPr>
          <w:sz w:val="24"/>
          <w:szCs w:val="24"/>
          <w:lang w:val="en-US"/>
        </w:rPr>
      </w:pPr>
    </w:p>
    <w:p w:rsidR="002829AC" w:rsidRDefault="002829AC" w:rsidP="002829AC">
      <w:pPr>
        <w:pStyle w:val="a3"/>
        <w:rPr>
          <w:sz w:val="24"/>
          <w:szCs w:val="24"/>
          <w:lang w:val="en-US"/>
        </w:rPr>
      </w:pPr>
      <w:hyperlink r:id="rId6" w:history="1">
        <w:r w:rsidRPr="00957A6E">
          <w:rPr>
            <w:rStyle w:val="-"/>
            <w:sz w:val="24"/>
            <w:szCs w:val="24"/>
            <w:lang w:val="en-US"/>
          </w:rPr>
          <w:t>http://www.eif.org/EIF_finance/index.htm</w:t>
        </w:r>
      </w:hyperlink>
    </w:p>
    <w:p w:rsidR="002829AC" w:rsidRPr="002829AC" w:rsidRDefault="002829AC" w:rsidP="002829AC">
      <w:pPr>
        <w:pStyle w:val="a3"/>
        <w:rPr>
          <w:sz w:val="24"/>
          <w:szCs w:val="24"/>
          <w:lang w:val="en-US"/>
        </w:rPr>
      </w:pPr>
      <w:r w:rsidRPr="002829AC">
        <w:rPr>
          <w:sz w:val="24"/>
          <w:szCs w:val="24"/>
          <w:lang w:val="en-US"/>
        </w:rPr>
        <w:t xml:space="preserve"> </w:t>
      </w:r>
    </w:p>
    <w:sectPr w:rsidR="002829AC" w:rsidRPr="002829AC" w:rsidSect="00F722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34E3F"/>
    <w:multiLevelType w:val="hybridMultilevel"/>
    <w:tmpl w:val="88B61282"/>
    <w:lvl w:ilvl="0" w:tplc="3716AB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7FE"/>
    <w:rsid w:val="002829AC"/>
    <w:rsid w:val="00CD37FE"/>
    <w:rsid w:val="00F7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7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829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if.org/EIF_finance/index.htm" TargetMode="External"/><Relationship Id="rId5" Type="http://schemas.openxmlformats.org/officeDocument/2006/relationships/hyperlink" Target="http://eif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2012-05-02T05:40:00Z</dcterms:created>
  <dcterms:modified xsi:type="dcterms:W3CDTF">2012-05-02T05:53:00Z</dcterms:modified>
</cp:coreProperties>
</file>