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2E" w:rsidRDefault="008F532E" w:rsidP="008F532E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u w:val="single"/>
          <w:lang w:val="el-GR"/>
        </w:rPr>
        <w:t>Πρόγραμμα ενίσχυσης μικρομεσαίων επιχειρήσεων</w:t>
      </w:r>
      <w:r>
        <w:rPr>
          <w:rFonts w:ascii="Arial" w:hAnsi="Arial" w:cs="Arial"/>
          <w:b/>
          <w:lang w:val="el-GR"/>
        </w:rPr>
        <w:t xml:space="preserve"> </w:t>
      </w:r>
    </w:p>
    <w:p w:rsidR="008F532E" w:rsidRDefault="008F532E" w:rsidP="008F532E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Εντός του Μαΐου 2012 αναμένεται να προκηρυχτεί πρόγραμμα ενίσχυσης μικρομεσαίων επιχειρήσεων 500 εκ ευρώ, στην μεταποίηση, τουρισμό και εμπόριο.</w:t>
      </w:r>
    </w:p>
    <w:p w:rsidR="00E45483" w:rsidRPr="008F532E" w:rsidRDefault="00E45483">
      <w:pPr>
        <w:rPr>
          <w:lang w:val="el-GR"/>
        </w:rPr>
      </w:pPr>
    </w:p>
    <w:sectPr w:rsidR="00E45483" w:rsidRPr="008F532E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32E"/>
    <w:rsid w:val="008F532E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2E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2012-04-30T07:11:00Z</dcterms:created>
  <dcterms:modified xsi:type="dcterms:W3CDTF">2012-04-30T07:12:00Z</dcterms:modified>
</cp:coreProperties>
</file>